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8" w:type="dxa"/>
        <w:tblInd w:w="8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815"/>
        <w:gridCol w:w="1004"/>
        <w:gridCol w:w="1032"/>
        <w:gridCol w:w="858"/>
        <w:gridCol w:w="4095"/>
      </w:tblGrid>
      <w:tr w:rsidR="005943F9" w:rsidRPr="00B215F7" w:rsidTr="005943F9">
        <w:trPr>
          <w:gridAfter w:val="5"/>
          <w:wAfter w:w="8804" w:type="dxa"/>
        </w:trPr>
        <w:tc>
          <w:tcPr>
            <w:tcW w:w="0" w:type="auto"/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3F9" w:rsidRPr="00B215F7" w:rsidTr="005943F9">
        <w:trPr>
          <w:trHeight w:val="255"/>
        </w:trPr>
        <w:tc>
          <w:tcPr>
            <w:tcW w:w="431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3F9" w:rsidRPr="00B215F7" w:rsidTr="005943F9">
        <w:trPr>
          <w:trHeight w:val="450"/>
        </w:trPr>
        <w:tc>
          <w:tcPr>
            <w:tcW w:w="4315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 №</w:t>
            </w:r>
          </w:p>
        </w:tc>
        <w:tc>
          <w:tcPr>
            <w:tcW w:w="40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3F9" w:rsidRPr="00B215F7" w:rsidTr="005943F9">
        <w:trPr>
          <w:trHeight w:val="225"/>
        </w:trPr>
        <w:tc>
          <w:tcPr>
            <w:tcW w:w="43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 получателя</w:t>
            </w: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3F9" w:rsidRPr="00B215F7" w:rsidTr="005943F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Сч. №</w:t>
            </w:r>
          </w:p>
        </w:tc>
        <w:tc>
          <w:tcPr>
            <w:tcW w:w="4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3F9" w:rsidRPr="00B215F7" w:rsidTr="005943F9">
        <w:trPr>
          <w:trHeight w:val="276"/>
        </w:trPr>
        <w:tc>
          <w:tcPr>
            <w:tcW w:w="431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3F9" w:rsidRPr="00B215F7" w:rsidTr="005943F9">
        <w:trPr>
          <w:trHeight w:val="450"/>
        </w:trPr>
        <w:tc>
          <w:tcPr>
            <w:tcW w:w="4315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3F9" w:rsidRPr="00B215F7" w:rsidTr="0078465F">
        <w:trPr>
          <w:trHeight w:val="65"/>
        </w:trPr>
        <w:tc>
          <w:tcPr>
            <w:tcW w:w="431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3F9" w:rsidRPr="00B215F7" w:rsidRDefault="005943F9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43F9" w:rsidRPr="00B215F7" w:rsidRDefault="005943F9">
      <w:pPr>
        <w:rPr>
          <w:rFonts w:ascii="Times New Roman" w:hAnsi="Times New Roman" w:cs="Times New Roman"/>
          <w:sz w:val="20"/>
          <w:szCs w:val="20"/>
        </w:rPr>
      </w:pPr>
    </w:p>
    <w:p w:rsidR="00A07364" w:rsidRPr="00B215F7" w:rsidRDefault="005943F9">
      <w:pPr>
        <w:rPr>
          <w:rFonts w:ascii="Times New Roman" w:hAnsi="Times New Roman" w:cs="Times New Roman"/>
          <w:b/>
          <w:sz w:val="20"/>
          <w:szCs w:val="20"/>
        </w:rPr>
      </w:pPr>
      <w:r w:rsidRPr="00B215F7">
        <w:rPr>
          <w:rFonts w:ascii="Times New Roman" w:hAnsi="Times New Roman" w:cs="Times New Roman"/>
          <w:b/>
          <w:sz w:val="20"/>
          <w:szCs w:val="20"/>
        </w:rPr>
        <w:t>СЧЕТ-ДОГОВОР № ___</w:t>
      </w:r>
      <w:bookmarkStart w:id="0" w:name="_GoBack"/>
      <w:bookmarkEnd w:id="0"/>
      <w:r w:rsidRPr="00B215F7">
        <w:rPr>
          <w:rFonts w:ascii="Times New Roman" w:hAnsi="Times New Roman" w:cs="Times New Roman"/>
          <w:b/>
          <w:sz w:val="20"/>
          <w:szCs w:val="20"/>
        </w:rPr>
        <w:t xml:space="preserve">__ ОТ </w:t>
      </w:r>
    </w:p>
    <w:tbl>
      <w:tblPr>
        <w:tblStyle w:val="a4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082"/>
      </w:tblGrid>
      <w:tr w:rsidR="005943F9" w:rsidRPr="00B215F7" w:rsidTr="006A7E50">
        <w:tc>
          <w:tcPr>
            <w:tcW w:w="2126" w:type="dxa"/>
          </w:tcPr>
          <w:p w:rsidR="005943F9" w:rsidRPr="00B215F7" w:rsidRDefault="00594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5F7">
              <w:rPr>
                <w:rFonts w:ascii="Times New Roman" w:hAnsi="Times New Roman" w:cs="Times New Roman"/>
                <w:sz w:val="20"/>
                <w:szCs w:val="20"/>
              </w:rPr>
              <w:t>Поставщик:</w:t>
            </w:r>
          </w:p>
        </w:tc>
        <w:tc>
          <w:tcPr>
            <w:tcW w:w="7082" w:type="dxa"/>
          </w:tcPr>
          <w:p w:rsidR="005943F9" w:rsidRPr="00B215F7" w:rsidRDefault="00594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3F9" w:rsidRPr="00B215F7" w:rsidTr="006A7E50">
        <w:tc>
          <w:tcPr>
            <w:tcW w:w="2126" w:type="dxa"/>
          </w:tcPr>
          <w:p w:rsidR="005943F9" w:rsidRPr="00B215F7" w:rsidRDefault="00594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5F7">
              <w:rPr>
                <w:rFonts w:ascii="Times New Roman" w:hAnsi="Times New Roman" w:cs="Times New Roman"/>
                <w:sz w:val="20"/>
                <w:szCs w:val="20"/>
              </w:rPr>
              <w:t>Грузоотправитель:</w:t>
            </w:r>
          </w:p>
        </w:tc>
        <w:tc>
          <w:tcPr>
            <w:tcW w:w="7082" w:type="dxa"/>
          </w:tcPr>
          <w:p w:rsidR="005943F9" w:rsidRPr="00B215F7" w:rsidRDefault="00594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3F9" w:rsidRPr="00B215F7" w:rsidTr="006A7E50">
        <w:tc>
          <w:tcPr>
            <w:tcW w:w="2126" w:type="dxa"/>
          </w:tcPr>
          <w:p w:rsidR="005943F9" w:rsidRPr="00B215F7" w:rsidRDefault="00594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5F7">
              <w:rPr>
                <w:rFonts w:ascii="Times New Roman" w:hAnsi="Times New Roman" w:cs="Times New Roman"/>
                <w:sz w:val="20"/>
                <w:szCs w:val="20"/>
              </w:rPr>
              <w:t>Покупатель:</w:t>
            </w:r>
          </w:p>
        </w:tc>
        <w:tc>
          <w:tcPr>
            <w:tcW w:w="7082" w:type="dxa"/>
          </w:tcPr>
          <w:p w:rsidR="005943F9" w:rsidRPr="00B215F7" w:rsidRDefault="009A060E" w:rsidP="00E0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400CEC">
              <w:rPr>
                <w:rFonts w:ascii="Times New Roman" w:hAnsi="Times New Roman" w:cs="Times New Roman"/>
                <w:sz w:val="20"/>
                <w:szCs w:val="20"/>
              </w:rPr>
              <w:t xml:space="preserve"> «Приборы контроля и Привод»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ООО «ОВЕН-ПЕРМЬ</w:t>
            </w:r>
            <w:r w:rsidRPr="001D1D6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400CEC">
              <w:rPr>
                <w:rFonts w:ascii="Times New Roman" w:hAnsi="Times New Roman" w:cs="Times New Roman"/>
                <w:sz w:val="20"/>
                <w:szCs w:val="20"/>
              </w:rPr>
              <w:t xml:space="preserve">, ИНН 5902858780, КПП 590201001, 614000, Пермский край, Пермь г, Луначарского </w:t>
            </w:r>
            <w:proofErr w:type="spellStart"/>
            <w:r w:rsidRPr="00400CE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00CEC">
              <w:rPr>
                <w:rFonts w:ascii="Times New Roman" w:hAnsi="Times New Roman" w:cs="Times New Roman"/>
                <w:sz w:val="20"/>
                <w:szCs w:val="20"/>
              </w:rPr>
              <w:t>, дом № 23, оф. 27 тел.: (342) 270-02-27, 212-42-51</w:t>
            </w:r>
          </w:p>
        </w:tc>
      </w:tr>
      <w:tr w:rsidR="00E04B69" w:rsidRPr="00B215F7" w:rsidTr="006A7E50">
        <w:tc>
          <w:tcPr>
            <w:tcW w:w="2126" w:type="dxa"/>
          </w:tcPr>
          <w:p w:rsidR="00E04B69" w:rsidRPr="00B215F7" w:rsidRDefault="00E04B69" w:rsidP="00E0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5F7">
              <w:rPr>
                <w:rFonts w:ascii="Times New Roman" w:hAnsi="Times New Roman" w:cs="Times New Roman"/>
                <w:sz w:val="20"/>
                <w:szCs w:val="20"/>
              </w:rPr>
              <w:t>Грузополучатель:</w:t>
            </w:r>
          </w:p>
        </w:tc>
        <w:tc>
          <w:tcPr>
            <w:tcW w:w="7082" w:type="dxa"/>
          </w:tcPr>
          <w:p w:rsidR="00E04B69" w:rsidRPr="00B215F7" w:rsidRDefault="009A060E" w:rsidP="00E04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400CEC">
              <w:rPr>
                <w:rFonts w:ascii="Times New Roman" w:hAnsi="Times New Roman" w:cs="Times New Roman"/>
                <w:sz w:val="20"/>
                <w:szCs w:val="20"/>
              </w:rPr>
              <w:t xml:space="preserve"> «Приборы контроля и Привод»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ООО «ОВЕН-ПЕРМЬ</w:t>
            </w:r>
            <w:r w:rsidRPr="001D1D6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400CEC">
              <w:rPr>
                <w:rFonts w:ascii="Times New Roman" w:hAnsi="Times New Roman" w:cs="Times New Roman"/>
                <w:sz w:val="20"/>
                <w:szCs w:val="20"/>
              </w:rPr>
              <w:t xml:space="preserve">, ИНН 5902858780, КПП 590201001, 614000, Пермский край, Пермь г, Луначарского </w:t>
            </w:r>
            <w:proofErr w:type="spellStart"/>
            <w:r w:rsidRPr="00400CE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00CEC">
              <w:rPr>
                <w:rFonts w:ascii="Times New Roman" w:hAnsi="Times New Roman" w:cs="Times New Roman"/>
                <w:sz w:val="20"/>
                <w:szCs w:val="20"/>
              </w:rPr>
              <w:t>, дом № 23, оф. 27 тел.: (342) 270-02-27, 212-42-51</w:t>
            </w:r>
          </w:p>
        </w:tc>
      </w:tr>
    </w:tbl>
    <w:p w:rsidR="005943F9" w:rsidRPr="00B215F7" w:rsidRDefault="005943F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28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676"/>
        <w:gridCol w:w="21"/>
        <w:gridCol w:w="702"/>
        <w:gridCol w:w="21"/>
        <w:gridCol w:w="411"/>
        <w:gridCol w:w="995"/>
        <w:gridCol w:w="1842"/>
        <w:gridCol w:w="14"/>
      </w:tblGrid>
      <w:tr w:rsidR="00A750A5" w:rsidRPr="00B215F7" w:rsidTr="007B2B5B">
        <w:trPr>
          <w:gridAfter w:val="1"/>
          <w:wAfter w:w="14" w:type="dxa"/>
          <w:trHeight w:val="255"/>
        </w:trPr>
        <w:tc>
          <w:tcPr>
            <w:tcW w:w="546" w:type="dxa"/>
            <w:vAlign w:val="center"/>
            <w:hideMark/>
          </w:tcPr>
          <w:p w:rsidR="00A750A5" w:rsidRPr="00B215F7" w:rsidRDefault="00A750A5" w:rsidP="005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76" w:type="dxa"/>
            <w:vAlign w:val="center"/>
            <w:hideMark/>
          </w:tcPr>
          <w:p w:rsidR="00A750A5" w:rsidRPr="00B215F7" w:rsidRDefault="00A750A5" w:rsidP="005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Товары (работы, услуги)</w:t>
            </w:r>
          </w:p>
        </w:tc>
        <w:tc>
          <w:tcPr>
            <w:tcW w:w="723" w:type="dxa"/>
            <w:gridSpan w:val="2"/>
            <w:vAlign w:val="center"/>
            <w:hideMark/>
          </w:tcPr>
          <w:p w:rsidR="00A750A5" w:rsidRPr="00B215F7" w:rsidRDefault="00A750A5" w:rsidP="005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A750A5" w:rsidRPr="00B215F7" w:rsidRDefault="00A750A5" w:rsidP="005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5" w:type="dxa"/>
            <w:vAlign w:val="center"/>
            <w:hideMark/>
          </w:tcPr>
          <w:p w:rsidR="00A750A5" w:rsidRPr="00B215F7" w:rsidRDefault="00A750A5" w:rsidP="005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842" w:type="dxa"/>
            <w:vAlign w:val="center"/>
            <w:hideMark/>
          </w:tcPr>
          <w:p w:rsidR="00A750A5" w:rsidRPr="00B215F7" w:rsidRDefault="00A750A5" w:rsidP="005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750A5" w:rsidRPr="00B215F7" w:rsidTr="007B2B5B">
        <w:trPr>
          <w:gridAfter w:val="1"/>
          <w:wAfter w:w="14" w:type="dxa"/>
          <w:trHeight w:val="225"/>
        </w:trPr>
        <w:tc>
          <w:tcPr>
            <w:tcW w:w="546" w:type="dxa"/>
            <w:hideMark/>
          </w:tcPr>
          <w:p w:rsidR="00A750A5" w:rsidRPr="00B215F7" w:rsidRDefault="00A750A5" w:rsidP="005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6" w:type="dxa"/>
            <w:hideMark/>
          </w:tcPr>
          <w:p w:rsidR="00A750A5" w:rsidRPr="00B215F7" w:rsidRDefault="00A750A5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A750A5" w:rsidRPr="00B215F7" w:rsidRDefault="00A750A5" w:rsidP="00E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dxa"/>
            <w:gridSpan w:val="2"/>
            <w:hideMark/>
          </w:tcPr>
          <w:p w:rsidR="00A750A5" w:rsidRPr="00B215F7" w:rsidRDefault="00A750A5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5" w:type="dxa"/>
          </w:tcPr>
          <w:p w:rsidR="00A750A5" w:rsidRPr="00B215F7" w:rsidRDefault="00A750A5" w:rsidP="0059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750A5" w:rsidRPr="00B215F7" w:rsidRDefault="00A750A5" w:rsidP="0059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780" w:rsidRPr="00B215F7" w:rsidTr="007B2B5B">
        <w:trPr>
          <w:trHeight w:val="135"/>
        </w:trPr>
        <w:tc>
          <w:tcPr>
            <w:tcW w:w="546" w:type="dxa"/>
            <w:hideMark/>
          </w:tcPr>
          <w:p w:rsidR="00844780" w:rsidRPr="00B215F7" w:rsidRDefault="00844780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gridSpan w:val="2"/>
            <w:hideMark/>
          </w:tcPr>
          <w:p w:rsidR="00844780" w:rsidRPr="00B215F7" w:rsidRDefault="00844780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hideMark/>
          </w:tcPr>
          <w:p w:rsidR="00844780" w:rsidRPr="00B215F7" w:rsidRDefault="00844780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hideMark/>
          </w:tcPr>
          <w:p w:rsidR="00844780" w:rsidRPr="00B215F7" w:rsidRDefault="00844780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hideMark/>
          </w:tcPr>
          <w:p w:rsidR="00844780" w:rsidRPr="00B215F7" w:rsidRDefault="00844780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gridSpan w:val="2"/>
            <w:hideMark/>
          </w:tcPr>
          <w:p w:rsidR="00844780" w:rsidRPr="00B215F7" w:rsidRDefault="00844780" w:rsidP="0059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B5B" w:rsidRPr="00B215F7" w:rsidTr="00E04B69">
        <w:trPr>
          <w:trHeight w:val="255"/>
        </w:trPr>
        <w:tc>
          <w:tcPr>
            <w:tcW w:w="7372" w:type="dxa"/>
            <w:gridSpan w:val="7"/>
            <w:hideMark/>
          </w:tcPr>
          <w:p w:rsidR="007B2B5B" w:rsidRPr="00B215F7" w:rsidRDefault="007B2B5B" w:rsidP="0059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56" w:type="dxa"/>
            <w:gridSpan w:val="2"/>
          </w:tcPr>
          <w:p w:rsidR="007B2B5B" w:rsidRPr="00B215F7" w:rsidRDefault="007B2B5B" w:rsidP="0059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750A5" w:rsidRPr="00B215F7" w:rsidTr="00E04B69">
        <w:trPr>
          <w:gridAfter w:val="1"/>
          <w:wAfter w:w="14" w:type="dxa"/>
          <w:trHeight w:val="255"/>
        </w:trPr>
        <w:tc>
          <w:tcPr>
            <w:tcW w:w="7372" w:type="dxa"/>
            <w:gridSpan w:val="7"/>
            <w:hideMark/>
          </w:tcPr>
          <w:p w:rsidR="005943F9" w:rsidRPr="00B215F7" w:rsidRDefault="005943F9" w:rsidP="0059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 том числе НДС (20%):</w:t>
            </w:r>
          </w:p>
        </w:tc>
        <w:tc>
          <w:tcPr>
            <w:tcW w:w="1842" w:type="dxa"/>
          </w:tcPr>
          <w:p w:rsidR="005943F9" w:rsidRPr="00B215F7" w:rsidRDefault="005943F9" w:rsidP="0059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4780" w:rsidRPr="00B215F7" w:rsidTr="00E04B69">
        <w:trPr>
          <w:gridAfter w:val="1"/>
          <w:wAfter w:w="14" w:type="dxa"/>
          <w:trHeight w:val="255"/>
        </w:trPr>
        <w:tc>
          <w:tcPr>
            <w:tcW w:w="7372" w:type="dxa"/>
            <w:gridSpan w:val="7"/>
            <w:vAlign w:val="center"/>
            <w:hideMark/>
          </w:tcPr>
          <w:p w:rsidR="00844780" w:rsidRPr="00B215F7" w:rsidRDefault="00844780" w:rsidP="0059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 к оплате:</w:t>
            </w:r>
          </w:p>
        </w:tc>
        <w:tc>
          <w:tcPr>
            <w:tcW w:w="1842" w:type="dxa"/>
          </w:tcPr>
          <w:p w:rsidR="00844780" w:rsidRPr="00B215F7" w:rsidRDefault="00844780" w:rsidP="00594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B2B5B" w:rsidRPr="00B215F7" w:rsidRDefault="007B2B5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3F9" w:rsidRPr="00B215F7" w:rsidRDefault="008310B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15F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наименований __</w:t>
      </w:r>
      <w:r w:rsidR="00C06F5C" w:rsidRPr="00B215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B21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_, на сумму_____________ </w:t>
      </w:r>
      <w:r w:rsidR="00844780" w:rsidRPr="00B215F7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r w:rsidRPr="00B215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44780" w:rsidRPr="00264760" w:rsidRDefault="00264760">
      <w:pPr>
        <w:rPr>
          <w:rFonts w:ascii="Times New Roman" w:hAnsi="Times New Roman" w:cs="Times New Roman"/>
          <w:i/>
          <w:sz w:val="20"/>
          <w:szCs w:val="20"/>
        </w:rPr>
      </w:pPr>
      <w:r w:rsidRPr="0026476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Сумма прописью</w:t>
      </w:r>
    </w:p>
    <w:p w:rsidR="00E4612E" w:rsidRPr="00B215F7" w:rsidRDefault="00E4612E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i/>
          <w:sz w:val="20"/>
          <w:szCs w:val="20"/>
        </w:rPr>
      </w:pPr>
      <w:r w:rsidRPr="00B215F7">
        <w:rPr>
          <w:sz w:val="20"/>
          <w:szCs w:val="20"/>
        </w:rPr>
        <w:t>Данный счет-договор действителен до ________ г.</w:t>
      </w:r>
    </w:p>
    <w:p w:rsidR="005943F9" w:rsidRPr="00B215F7" w:rsidRDefault="00B811B7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i/>
          <w:sz w:val="20"/>
          <w:szCs w:val="20"/>
        </w:rPr>
      </w:pPr>
      <w:r w:rsidRPr="00B215F7">
        <w:rPr>
          <w:sz w:val="20"/>
          <w:szCs w:val="20"/>
        </w:rPr>
        <w:t>У</w:t>
      </w:r>
      <w:r w:rsidR="005943F9" w:rsidRPr="00B215F7">
        <w:rPr>
          <w:sz w:val="20"/>
          <w:szCs w:val="20"/>
        </w:rPr>
        <w:t>словия оплаты товара</w:t>
      </w:r>
      <w:r w:rsidRPr="00B215F7">
        <w:rPr>
          <w:sz w:val="20"/>
          <w:szCs w:val="20"/>
        </w:rPr>
        <w:t>:</w:t>
      </w:r>
      <w:r w:rsidR="005943F9" w:rsidRPr="00B215F7">
        <w:rPr>
          <w:sz w:val="20"/>
          <w:szCs w:val="20"/>
        </w:rPr>
        <w:t xml:space="preserve"> </w:t>
      </w:r>
      <w:r w:rsidR="00695F13" w:rsidRPr="00B215F7">
        <w:rPr>
          <w:i/>
          <w:sz w:val="20"/>
          <w:szCs w:val="20"/>
        </w:rPr>
        <w:t>предоплата</w:t>
      </w:r>
      <w:r w:rsidR="00C06F5C" w:rsidRPr="00B215F7">
        <w:rPr>
          <w:i/>
          <w:sz w:val="20"/>
          <w:szCs w:val="20"/>
        </w:rPr>
        <w:t xml:space="preserve"> 50%, </w:t>
      </w:r>
      <w:r w:rsidR="00695F13" w:rsidRPr="00B215F7">
        <w:rPr>
          <w:i/>
          <w:sz w:val="20"/>
          <w:szCs w:val="20"/>
        </w:rPr>
        <w:t xml:space="preserve">окончательная </w:t>
      </w:r>
      <w:r w:rsidR="00C06F5C" w:rsidRPr="00B215F7">
        <w:rPr>
          <w:i/>
          <w:sz w:val="20"/>
          <w:szCs w:val="20"/>
        </w:rPr>
        <w:t xml:space="preserve">оплата 50 % - </w:t>
      </w:r>
      <w:r w:rsidRPr="00B215F7">
        <w:rPr>
          <w:i/>
          <w:sz w:val="20"/>
          <w:szCs w:val="20"/>
        </w:rPr>
        <w:t xml:space="preserve">в течение 10 рабочих дней с момента </w:t>
      </w:r>
      <w:r w:rsidR="00695F13" w:rsidRPr="00B215F7">
        <w:rPr>
          <w:i/>
          <w:sz w:val="20"/>
          <w:szCs w:val="20"/>
        </w:rPr>
        <w:t>получения товара Покупателем</w:t>
      </w:r>
      <w:r w:rsidRPr="00B215F7">
        <w:rPr>
          <w:i/>
          <w:sz w:val="20"/>
          <w:szCs w:val="20"/>
        </w:rPr>
        <w:t>.</w:t>
      </w:r>
    </w:p>
    <w:p w:rsidR="00E6101A" w:rsidRDefault="00C06F5C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Срок отгрузки товара: в течение ___ рабочих дней</w:t>
      </w:r>
      <w:r w:rsidR="00695F13" w:rsidRPr="00B215F7">
        <w:rPr>
          <w:sz w:val="20"/>
          <w:szCs w:val="20"/>
        </w:rPr>
        <w:t xml:space="preserve"> с момента получения предоплаты.</w:t>
      </w:r>
    </w:p>
    <w:p w:rsidR="00597BFD" w:rsidRPr="00B215F7" w:rsidRDefault="00597BFD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Датой исполнения Поставщиком обязательств по поставке Товара, а также моментом перехода права собственности и риска случайной гибели и/или случайного повреждения имущества считается дата сдачи Товара в пункте получения перевозчиком грузополучателю (Покупателю).</w:t>
      </w:r>
    </w:p>
    <w:p w:rsidR="005943F9" w:rsidRPr="00B215F7" w:rsidRDefault="00E6101A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У</w:t>
      </w:r>
      <w:r w:rsidR="005943F9" w:rsidRPr="00B215F7">
        <w:rPr>
          <w:sz w:val="20"/>
          <w:szCs w:val="20"/>
        </w:rPr>
        <w:t>словия доставки товара</w:t>
      </w:r>
      <w:r w:rsidR="00670AD8" w:rsidRPr="00B215F7">
        <w:rPr>
          <w:sz w:val="20"/>
          <w:szCs w:val="20"/>
        </w:rPr>
        <w:t>:</w:t>
      </w:r>
      <w:r w:rsidR="005943F9" w:rsidRPr="00B215F7">
        <w:rPr>
          <w:sz w:val="20"/>
          <w:szCs w:val="20"/>
        </w:rPr>
        <w:t xml:space="preserve"> </w:t>
      </w:r>
      <w:r w:rsidR="005943F9" w:rsidRPr="00B215F7">
        <w:rPr>
          <w:i/>
          <w:sz w:val="20"/>
          <w:szCs w:val="20"/>
        </w:rPr>
        <w:t>(самовывоз, доставка до Покупателя, до терминала транспортной компании» и т.д.)</w:t>
      </w:r>
      <w:r w:rsidR="005943F9" w:rsidRPr="00B215F7">
        <w:rPr>
          <w:sz w:val="20"/>
          <w:szCs w:val="20"/>
        </w:rPr>
        <w:t>;</w:t>
      </w:r>
    </w:p>
    <w:p w:rsidR="005943F9" w:rsidRPr="00B215F7" w:rsidRDefault="00670AD8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Вместе с товаром</w:t>
      </w:r>
      <w:r w:rsidR="005943F9" w:rsidRPr="00B215F7">
        <w:rPr>
          <w:sz w:val="20"/>
          <w:szCs w:val="20"/>
        </w:rPr>
        <w:t xml:space="preserve"> </w:t>
      </w:r>
      <w:r w:rsidRPr="00B215F7">
        <w:rPr>
          <w:sz w:val="20"/>
          <w:szCs w:val="20"/>
        </w:rPr>
        <w:t xml:space="preserve">передаются: </w:t>
      </w:r>
      <w:r w:rsidR="005943F9" w:rsidRPr="00B215F7">
        <w:rPr>
          <w:sz w:val="20"/>
          <w:szCs w:val="20"/>
        </w:rPr>
        <w:t>(</w:t>
      </w:r>
      <w:r w:rsidR="005943F9" w:rsidRPr="00B215F7">
        <w:rPr>
          <w:i/>
          <w:sz w:val="20"/>
          <w:szCs w:val="20"/>
        </w:rPr>
        <w:t xml:space="preserve">паспорта, сертификаты, накладные, счета-фактуры, УПД, </w:t>
      </w:r>
      <w:r w:rsidRPr="00B215F7">
        <w:rPr>
          <w:i/>
          <w:sz w:val="20"/>
          <w:szCs w:val="20"/>
        </w:rPr>
        <w:t xml:space="preserve">оригинал </w:t>
      </w:r>
      <w:r w:rsidR="005943F9" w:rsidRPr="00B215F7">
        <w:rPr>
          <w:i/>
          <w:sz w:val="20"/>
          <w:szCs w:val="20"/>
        </w:rPr>
        <w:t>счет-договор и т.д.);</w:t>
      </w:r>
    </w:p>
    <w:p w:rsidR="005943F9" w:rsidRPr="00B215F7" w:rsidRDefault="0026097B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Г</w:t>
      </w:r>
      <w:r w:rsidR="005943F9" w:rsidRPr="00B215F7">
        <w:rPr>
          <w:sz w:val="20"/>
          <w:szCs w:val="20"/>
        </w:rPr>
        <w:t>арантийный срок на товар</w:t>
      </w:r>
      <w:r w:rsidR="000823BC" w:rsidRPr="00B215F7">
        <w:rPr>
          <w:sz w:val="20"/>
          <w:szCs w:val="20"/>
        </w:rPr>
        <w:t xml:space="preserve"> составляет: </w:t>
      </w:r>
      <w:r w:rsidR="000823BC" w:rsidRPr="00B215F7">
        <w:rPr>
          <w:i/>
          <w:sz w:val="20"/>
          <w:szCs w:val="20"/>
        </w:rPr>
        <w:t>12 месяцев</w:t>
      </w:r>
      <w:r w:rsidR="006E44D1" w:rsidRPr="00B215F7">
        <w:rPr>
          <w:i/>
          <w:sz w:val="20"/>
          <w:szCs w:val="20"/>
        </w:rPr>
        <w:t xml:space="preserve"> от даты получения товара Покупателем</w:t>
      </w:r>
      <w:r w:rsidR="000823BC" w:rsidRPr="00B215F7">
        <w:rPr>
          <w:sz w:val="20"/>
          <w:szCs w:val="20"/>
        </w:rPr>
        <w:t>.</w:t>
      </w:r>
    </w:p>
    <w:p w:rsidR="005943F9" w:rsidRPr="00B215F7" w:rsidRDefault="005812F3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 xml:space="preserve">При поставке некачественного, некомплектного Товара Поставщик своими силами и за свой счет производит замену некачественного, некомплектного Товара в течение 30-ти календарных дней </w:t>
      </w:r>
      <w:r w:rsidR="00041FED">
        <w:rPr>
          <w:sz w:val="20"/>
          <w:szCs w:val="20"/>
        </w:rPr>
        <w:t>от</w:t>
      </w:r>
      <w:r w:rsidRPr="00B215F7">
        <w:rPr>
          <w:sz w:val="20"/>
          <w:szCs w:val="20"/>
        </w:rPr>
        <w:t xml:space="preserve"> даты получения претензии от Покупателя</w:t>
      </w:r>
      <w:r w:rsidR="00041FED">
        <w:rPr>
          <w:sz w:val="20"/>
          <w:szCs w:val="20"/>
        </w:rPr>
        <w:t xml:space="preserve"> по электронной почте</w:t>
      </w:r>
      <w:r w:rsidR="00597BFD">
        <w:rPr>
          <w:sz w:val="20"/>
          <w:szCs w:val="20"/>
        </w:rPr>
        <w:t>, не дожидаясь получения оригинала акта</w:t>
      </w:r>
      <w:r w:rsidR="00483DDC" w:rsidRPr="00B215F7">
        <w:rPr>
          <w:sz w:val="20"/>
          <w:szCs w:val="20"/>
        </w:rPr>
        <w:t>.</w:t>
      </w:r>
    </w:p>
    <w:p w:rsidR="00EE4875" w:rsidRPr="00B215F7" w:rsidRDefault="00EE4875" w:rsidP="00514286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При нарушении срока поставки (включая</w:t>
      </w:r>
      <w:r w:rsidR="00483DDC" w:rsidRPr="00B215F7">
        <w:rPr>
          <w:sz w:val="20"/>
          <w:szCs w:val="20"/>
        </w:rPr>
        <w:t xml:space="preserve"> замену товара ненадлежащего качества</w:t>
      </w:r>
      <w:r w:rsidRPr="00B215F7">
        <w:rPr>
          <w:sz w:val="20"/>
          <w:szCs w:val="20"/>
        </w:rPr>
        <w:t>) Поставщик уплачивает пени из расчета 0,1% от цены не поставленного в срок Товара за каждый день просрочки</w:t>
      </w:r>
      <w:r w:rsidR="00483DDC" w:rsidRPr="00B215F7">
        <w:rPr>
          <w:sz w:val="20"/>
          <w:szCs w:val="20"/>
        </w:rPr>
        <w:t>.</w:t>
      </w:r>
    </w:p>
    <w:p w:rsidR="003D0BE0" w:rsidRPr="00B215F7" w:rsidRDefault="005943F9" w:rsidP="003D0BE0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В случае если спор не может быть решен путем переговоров, он подлежит рассмотрению в Арбитражном</w:t>
      </w:r>
      <w:r w:rsidR="00E4612E" w:rsidRPr="00B215F7">
        <w:rPr>
          <w:sz w:val="20"/>
          <w:szCs w:val="20"/>
        </w:rPr>
        <w:t xml:space="preserve"> суде </w:t>
      </w:r>
      <w:r w:rsidR="005415EE">
        <w:rPr>
          <w:sz w:val="20"/>
          <w:szCs w:val="20"/>
        </w:rPr>
        <w:t>Пермского края</w:t>
      </w:r>
      <w:r w:rsidR="00E4612E" w:rsidRPr="00B215F7">
        <w:rPr>
          <w:sz w:val="20"/>
          <w:szCs w:val="20"/>
        </w:rPr>
        <w:t>.</w:t>
      </w:r>
    </w:p>
    <w:p w:rsidR="005943F9" w:rsidRPr="00B215F7" w:rsidRDefault="003D0BE0" w:rsidP="003D0BE0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С</w:t>
      </w:r>
      <w:r w:rsidR="005943F9" w:rsidRPr="00B215F7">
        <w:rPr>
          <w:sz w:val="20"/>
          <w:szCs w:val="20"/>
        </w:rPr>
        <w:t xml:space="preserve">кан-копия </w:t>
      </w:r>
      <w:r w:rsidR="00BD0BED" w:rsidRPr="00B215F7">
        <w:rPr>
          <w:sz w:val="20"/>
          <w:szCs w:val="20"/>
        </w:rPr>
        <w:t xml:space="preserve">данного </w:t>
      </w:r>
      <w:r w:rsidR="005943F9" w:rsidRPr="00B215F7">
        <w:rPr>
          <w:sz w:val="20"/>
          <w:szCs w:val="20"/>
        </w:rPr>
        <w:t>счета-договора</w:t>
      </w:r>
      <w:r w:rsidR="00201417">
        <w:rPr>
          <w:sz w:val="20"/>
          <w:szCs w:val="20"/>
        </w:rPr>
        <w:t>, направленная с почтового ящика________ на почтовый ящик ________</w:t>
      </w:r>
      <w:r w:rsidR="005943F9" w:rsidRPr="00B215F7">
        <w:rPr>
          <w:sz w:val="20"/>
          <w:szCs w:val="20"/>
        </w:rPr>
        <w:t xml:space="preserve"> приравнивается к оригиналу документа</w:t>
      </w:r>
      <w:r w:rsidRPr="00B215F7">
        <w:rPr>
          <w:sz w:val="20"/>
          <w:szCs w:val="20"/>
        </w:rPr>
        <w:t xml:space="preserve"> до момента получения оригинала.</w:t>
      </w:r>
      <w:r w:rsidR="009E2584">
        <w:rPr>
          <w:sz w:val="20"/>
          <w:szCs w:val="20"/>
        </w:rPr>
        <w:t xml:space="preserve"> У</w:t>
      </w:r>
      <w:r w:rsidR="009E2584" w:rsidRPr="009E2584">
        <w:rPr>
          <w:sz w:val="20"/>
          <w:szCs w:val="20"/>
        </w:rPr>
        <w:t>казанные адреса электронной почты принадлежат каждой из сторон</w:t>
      </w:r>
      <w:r w:rsidR="009E2584">
        <w:rPr>
          <w:sz w:val="20"/>
          <w:szCs w:val="20"/>
        </w:rPr>
        <w:t>,</w:t>
      </w:r>
      <w:r w:rsidR="009E2584" w:rsidRPr="009E2584">
        <w:rPr>
          <w:sz w:val="20"/>
          <w:szCs w:val="20"/>
        </w:rPr>
        <w:t xml:space="preserve"> и они обязуются обеспечить конфиденциальность доступов к ним. </w:t>
      </w:r>
    </w:p>
    <w:p w:rsidR="005943F9" w:rsidRPr="00B215F7" w:rsidRDefault="005943F9" w:rsidP="003D0BE0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88" w:lineRule="auto"/>
        <w:ind w:left="284" w:hanging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Оплата настоящего счета-договора, в т.ч. авансовый платеж, свидетельствует о заключении сделки купли-продажи (ст.ст.432, 434, 438 ГК РФ</w:t>
      </w:r>
      <w:r w:rsidR="003D0BE0" w:rsidRPr="00B215F7">
        <w:rPr>
          <w:sz w:val="20"/>
          <w:szCs w:val="20"/>
        </w:rPr>
        <w:t>.</w:t>
      </w:r>
    </w:p>
    <w:p w:rsidR="00BD0BED" w:rsidRPr="00B215F7" w:rsidRDefault="00BD0BED" w:rsidP="00BD0BED">
      <w:pPr>
        <w:pStyle w:val="a3"/>
        <w:tabs>
          <w:tab w:val="left" w:pos="284"/>
        </w:tabs>
        <w:spacing w:before="0" w:beforeAutospacing="0" w:after="0" w:afterAutospacing="0" w:line="288" w:lineRule="auto"/>
        <w:jc w:val="both"/>
        <w:rPr>
          <w:sz w:val="20"/>
          <w:szCs w:val="20"/>
        </w:rPr>
      </w:pPr>
    </w:p>
    <w:p w:rsidR="005943F9" w:rsidRPr="00B215F7" w:rsidRDefault="005943F9" w:rsidP="005943F9">
      <w:pPr>
        <w:pStyle w:val="a3"/>
        <w:tabs>
          <w:tab w:val="left" w:pos="284"/>
        </w:tabs>
        <w:spacing w:before="0" w:beforeAutospacing="0" w:after="0" w:afterAutospacing="0" w:line="288" w:lineRule="auto"/>
        <w:ind w:left="284"/>
        <w:jc w:val="both"/>
        <w:rPr>
          <w:sz w:val="20"/>
          <w:szCs w:val="20"/>
        </w:rPr>
      </w:pPr>
      <w:r w:rsidRPr="00B215F7">
        <w:rPr>
          <w:sz w:val="20"/>
          <w:szCs w:val="20"/>
        </w:rPr>
        <w:t>- п</w:t>
      </w:r>
      <w:r w:rsidRPr="00B215F7">
        <w:rPr>
          <w:color w:val="000000"/>
          <w:sz w:val="20"/>
          <w:szCs w:val="20"/>
        </w:rPr>
        <w:t>одписи должностных лиц и их расшифровка с указанием ФИО</w:t>
      </w:r>
      <w:r w:rsidR="00DE3D3A">
        <w:rPr>
          <w:color w:val="000000"/>
          <w:sz w:val="20"/>
          <w:szCs w:val="20"/>
        </w:rPr>
        <w:t>, печать.</w:t>
      </w:r>
    </w:p>
    <w:p w:rsidR="005943F9" w:rsidRPr="00B215F7" w:rsidRDefault="005943F9">
      <w:pPr>
        <w:rPr>
          <w:rFonts w:ascii="Times New Roman" w:hAnsi="Times New Roman" w:cs="Times New Roman"/>
          <w:sz w:val="20"/>
          <w:szCs w:val="20"/>
        </w:rPr>
      </w:pPr>
    </w:p>
    <w:sectPr w:rsidR="005943F9" w:rsidRPr="00B215F7" w:rsidSect="00D16CB4">
      <w:pgSz w:w="11906" w:h="16838" w:code="9"/>
      <w:pgMar w:top="568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53CE1"/>
    <w:multiLevelType w:val="hybridMultilevel"/>
    <w:tmpl w:val="A33E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70B57"/>
    <w:multiLevelType w:val="hybridMultilevel"/>
    <w:tmpl w:val="A52E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F9"/>
    <w:rsid w:val="00041FED"/>
    <w:rsid w:val="000823BC"/>
    <w:rsid w:val="001A3337"/>
    <w:rsid w:val="00201417"/>
    <w:rsid w:val="00244BF6"/>
    <w:rsid w:val="0026097B"/>
    <w:rsid w:val="00264760"/>
    <w:rsid w:val="003D0BE0"/>
    <w:rsid w:val="00483DDC"/>
    <w:rsid w:val="00514286"/>
    <w:rsid w:val="005415EE"/>
    <w:rsid w:val="00556647"/>
    <w:rsid w:val="005812F3"/>
    <w:rsid w:val="005943F9"/>
    <w:rsid w:val="00597BFD"/>
    <w:rsid w:val="00642F20"/>
    <w:rsid w:val="00670AD8"/>
    <w:rsid w:val="00695F13"/>
    <w:rsid w:val="00697B8F"/>
    <w:rsid w:val="006A7E50"/>
    <w:rsid w:val="006C3B1B"/>
    <w:rsid w:val="006E44D1"/>
    <w:rsid w:val="0078465F"/>
    <w:rsid w:val="007B2B5B"/>
    <w:rsid w:val="008310B4"/>
    <w:rsid w:val="00844780"/>
    <w:rsid w:val="00902C22"/>
    <w:rsid w:val="009A060E"/>
    <w:rsid w:val="009E2584"/>
    <w:rsid w:val="00A07364"/>
    <w:rsid w:val="00A750A5"/>
    <w:rsid w:val="00B215F7"/>
    <w:rsid w:val="00B21F14"/>
    <w:rsid w:val="00B811B7"/>
    <w:rsid w:val="00BD0BED"/>
    <w:rsid w:val="00BE25B4"/>
    <w:rsid w:val="00C06F5C"/>
    <w:rsid w:val="00D03AC6"/>
    <w:rsid w:val="00D16CB4"/>
    <w:rsid w:val="00DC048D"/>
    <w:rsid w:val="00DE3D3A"/>
    <w:rsid w:val="00E04B69"/>
    <w:rsid w:val="00E4612E"/>
    <w:rsid w:val="00E6101A"/>
    <w:rsid w:val="00EE4875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4D08"/>
  <w15:chartTrackingRefBased/>
  <w15:docId w15:val="{210E0D62-CE10-4BB0-B02C-11D69579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9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Сибирякова</dc:creator>
  <cp:keywords/>
  <dc:description/>
  <cp:lastModifiedBy>202</cp:lastModifiedBy>
  <cp:revision>2</cp:revision>
  <dcterms:created xsi:type="dcterms:W3CDTF">2022-07-07T06:17:00Z</dcterms:created>
  <dcterms:modified xsi:type="dcterms:W3CDTF">2022-07-07T06:17:00Z</dcterms:modified>
</cp:coreProperties>
</file>